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-142240</wp:posOffset>
            </wp:positionV>
            <wp:extent cx="1209675" cy="1261110"/>
            <wp:effectExtent l="0" t="0" r="0" b="0"/>
            <wp:wrapSquare wrapText="bothSides"/>
            <wp:docPr id="2" name="Slika 1" descr="C:\Users\Domi\Desktop\HUP\HUP1-dodatna jačina b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C:\Users\Domi\Desktop\HUP\HUP1-dodatna jačina boj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879" cy="12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HUP Pčelinjak</w:t>
      </w:r>
    </w:p>
    <w:p>
      <w:pPr>
        <w:pStyle w:val="8"/>
      </w:pPr>
      <w:r>
        <w:t xml:space="preserve">Njegoševa 10/1 , 10000 ZAGREB                                               </w:t>
      </w:r>
    </w:p>
    <w:p>
      <w:pPr>
        <w:pStyle w:val="8"/>
      </w:pPr>
      <w:r>
        <w:t xml:space="preserve">Mob.:  098/1870-178                                                                  </w:t>
      </w:r>
    </w:p>
    <w:p>
      <w:pPr>
        <w:pStyle w:val="8"/>
      </w:pPr>
      <w:r>
        <w:t xml:space="preserve">e-mail: </w:t>
      </w:r>
      <w:r>
        <w:fldChar w:fldCharType="begin"/>
      </w:r>
      <w:r>
        <w:instrText xml:space="preserve"> HYPERLINK "mailto:predsjednik@pcelinjak.hr" </w:instrText>
      </w:r>
      <w:r>
        <w:fldChar w:fldCharType="separate"/>
      </w:r>
      <w:r>
        <w:rPr>
          <w:rStyle w:val="5"/>
        </w:rPr>
        <w:t>predsjednik@pcelinjak.hr</w:t>
      </w:r>
      <w:r>
        <w:rPr>
          <w:rStyle w:val="5"/>
        </w:rPr>
        <w:fldChar w:fldCharType="end"/>
      </w:r>
    </w:p>
    <w:p>
      <w:pPr>
        <w:pStyle w:val="8"/>
      </w:pPr>
      <w:r>
        <w:t>OIB: 57314858379</w:t>
      </w:r>
    </w:p>
    <w:p>
      <w:pPr>
        <w:pStyle w:val="8"/>
      </w:pPr>
      <w:r>
        <w:t>Rn: HR 712484008 1135077745  RBA</w:t>
      </w:r>
    </w:p>
    <w:p>
      <w:pPr>
        <w:pStyle w:val="8"/>
      </w:pPr>
      <w:r>
        <w:t xml:space="preserve">www.pcelinjak.hr              </w:t>
      </w: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  <w:r>
        <w:t xml:space="preserve">                               </w:t>
      </w:r>
    </w:p>
    <w:p/>
    <w:p>
      <w:pPr>
        <w:rPr>
          <w:rFonts w:hint="default"/>
          <w:b/>
          <w:bCs/>
          <w:sz w:val="28"/>
          <w:szCs w:val="28"/>
          <w:lang w:val="hr-HR"/>
        </w:rPr>
      </w:pPr>
      <w:r>
        <w:rPr>
          <w:rFonts w:hint="default"/>
          <w:b/>
          <w:bCs/>
          <w:sz w:val="28"/>
          <w:szCs w:val="28"/>
          <w:lang w:val="hr-HR"/>
        </w:rPr>
        <w:t>POPIS ČLANOVA PRISUTNIH NA 9. REDOVNOJ IZVJEŠTAJNOJ SKUPŠTINI</w:t>
      </w:r>
    </w:p>
    <w:p>
      <w:pPr>
        <w:rPr>
          <w:rFonts w:hint="default"/>
          <w:b w:val="0"/>
          <w:bCs w:val="0"/>
          <w:sz w:val="28"/>
          <w:szCs w:val="28"/>
          <w:lang w:val="hr-HR"/>
        </w:rPr>
      </w:pPr>
      <w:r>
        <w:rPr>
          <w:rFonts w:hint="default"/>
          <w:b w:val="0"/>
          <w:bCs w:val="0"/>
          <w:sz w:val="28"/>
          <w:szCs w:val="28"/>
          <w:lang w:val="hr-HR"/>
        </w:rPr>
        <w:t>ODRŽANOJ 15.03.2024</w:t>
      </w:r>
      <w:bookmarkStart w:id="0" w:name="_GoBack"/>
      <w:bookmarkEnd w:id="0"/>
      <w:r>
        <w:rPr>
          <w:rFonts w:hint="default"/>
          <w:b w:val="0"/>
          <w:bCs w:val="0"/>
          <w:sz w:val="28"/>
          <w:szCs w:val="28"/>
          <w:lang w:val="hr-HR"/>
        </w:rPr>
        <w:t>. U ZAGREBU</w:t>
      </w:r>
    </w:p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3252"/>
        <w:gridCol w:w="2400"/>
        <w:gridCol w:w="3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  <w:t>RB</w:t>
            </w:r>
          </w:p>
        </w:tc>
        <w:tc>
          <w:tcPr>
            <w:tcW w:w="3252" w:type="dxa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  <w:t>IME I PREZIME</w:t>
            </w:r>
          </w:p>
        </w:tc>
        <w:tc>
          <w:tcPr>
            <w:tcW w:w="2400" w:type="dxa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  <w:t>BR.MOBITELA</w:t>
            </w:r>
          </w:p>
        </w:tc>
        <w:tc>
          <w:tcPr>
            <w:tcW w:w="3112" w:type="dxa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  <w:t>POTPIS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hr-HR"/>
              </w:rPr>
              <w:t>1.</w:t>
            </w:r>
          </w:p>
        </w:tc>
        <w:tc>
          <w:tcPr>
            <w:tcW w:w="3252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2400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112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hr-HR"/>
              </w:rPr>
              <w:t>2.</w:t>
            </w:r>
          </w:p>
        </w:tc>
        <w:tc>
          <w:tcPr>
            <w:tcW w:w="3252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2400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112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hr-HR"/>
              </w:rPr>
              <w:t>3.</w:t>
            </w:r>
          </w:p>
        </w:tc>
        <w:tc>
          <w:tcPr>
            <w:tcW w:w="3252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2400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112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hr-HR"/>
              </w:rPr>
              <w:t>4.</w:t>
            </w:r>
          </w:p>
        </w:tc>
        <w:tc>
          <w:tcPr>
            <w:tcW w:w="3252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2400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112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hr-HR"/>
              </w:rPr>
              <w:t>5.</w:t>
            </w:r>
          </w:p>
        </w:tc>
        <w:tc>
          <w:tcPr>
            <w:tcW w:w="3252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2400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112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hr-HR"/>
              </w:rPr>
              <w:t>6.</w:t>
            </w:r>
          </w:p>
        </w:tc>
        <w:tc>
          <w:tcPr>
            <w:tcW w:w="3252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2400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112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hr-HR"/>
              </w:rPr>
              <w:t>7.</w:t>
            </w:r>
          </w:p>
        </w:tc>
        <w:tc>
          <w:tcPr>
            <w:tcW w:w="3252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2400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112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hr-HR"/>
              </w:rPr>
              <w:t>8.</w:t>
            </w:r>
          </w:p>
        </w:tc>
        <w:tc>
          <w:tcPr>
            <w:tcW w:w="3252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2400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112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hr-HR"/>
              </w:rPr>
              <w:t>9.</w:t>
            </w:r>
          </w:p>
        </w:tc>
        <w:tc>
          <w:tcPr>
            <w:tcW w:w="3252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2400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112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hr-HR"/>
              </w:rPr>
              <w:t>10.</w:t>
            </w:r>
          </w:p>
        </w:tc>
        <w:tc>
          <w:tcPr>
            <w:tcW w:w="3252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2400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112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hr-HR"/>
              </w:rPr>
              <w:t>11.</w:t>
            </w:r>
          </w:p>
        </w:tc>
        <w:tc>
          <w:tcPr>
            <w:tcW w:w="3252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2400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112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hr-HR"/>
              </w:rPr>
              <w:t>12.</w:t>
            </w:r>
          </w:p>
        </w:tc>
        <w:tc>
          <w:tcPr>
            <w:tcW w:w="3252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2400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112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hr-HR"/>
              </w:rPr>
              <w:t>13.</w:t>
            </w:r>
          </w:p>
        </w:tc>
        <w:tc>
          <w:tcPr>
            <w:tcW w:w="3252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2400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112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hr-HR"/>
              </w:rPr>
              <w:t>14.</w:t>
            </w:r>
          </w:p>
        </w:tc>
        <w:tc>
          <w:tcPr>
            <w:tcW w:w="3252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2400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112" w:type="dxa"/>
          </w:tcPr>
          <w:p>
            <w:pPr>
              <w:widowControl w:val="0"/>
              <w:jc w:val="left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</w:p>
        </w:tc>
      </w:tr>
    </w:tbl>
    <w:p>
      <w:pPr>
        <w:jc w:val="left"/>
        <w:rPr>
          <w:rFonts w:hint="default"/>
          <w:sz w:val="24"/>
          <w:szCs w:val="24"/>
          <w:lang w:val="hr-HR"/>
        </w:rPr>
      </w:pPr>
    </w:p>
    <w:p>
      <w:pPr>
        <w:jc w:val="left"/>
        <w:rPr>
          <w:rFonts w:hint="default"/>
          <w:sz w:val="24"/>
          <w:szCs w:val="24"/>
          <w:lang w:val="hr-HR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3252"/>
        <w:gridCol w:w="2400"/>
        <w:gridCol w:w="3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top"/>
          </w:tcPr>
          <w:p>
            <w:pPr>
              <w:widowControl w:val="0"/>
              <w:jc w:val="left"/>
              <w:rPr>
                <w:rFonts w:hint="default" w:asciiTheme="minorHAnsi" w:hAnsiTheme="minorHAnsi" w:eastAsiaTheme="minorHAnsi" w:cstheme="minorBidi"/>
                <w:b/>
                <w:bCs/>
                <w:sz w:val="24"/>
                <w:szCs w:val="24"/>
                <w:vertAlign w:val="baseline"/>
                <w:lang w:val="hr-HR" w:eastAsia="en-US" w:bidi="ar-SA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  <w:t>RB</w:t>
            </w:r>
          </w:p>
        </w:tc>
        <w:tc>
          <w:tcPr>
            <w:tcW w:w="3252" w:type="dxa"/>
            <w:vAlign w:val="top"/>
          </w:tcPr>
          <w:p>
            <w:pPr>
              <w:widowControl w:val="0"/>
              <w:jc w:val="left"/>
              <w:rPr>
                <w:rFonts w:hint="default" w:asciiTheme="minorHAnsi" w:hAnsiTheme="minorHAnsi" w:eastAsiaTheme="minorHAnsi" w:cstheme="minorBidi"/>
                <w:b/>
                <w:bCs/>
                <w:sz w:val="24"/>
                <w:szCs w:val="24"/>
                <w:vertAlign w:val="baseline"/>
                <w:lang w:val="hr-HR" w:eastAsia="en-US" w:bidi="ar-SA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  <w:t>IME I PREZIME</w:t>
            </w:r>
          </w:p>
        </w:tc>
        <w:tc>
          <w:tcPr>
            <w:tcW w:w="2400" w:type="dxa"/>
            <w:vAlign w:val="top"/>
          </w:tcPr>
          <w:p>
            <w:pPr>
              <w:widowControl w:val="0"/>
              <w:jc w:val="left"/>
              <w:rPr>
                <w:rFonts w:hint="default" w:asciiTheme="minorHAnsi" w:hAnsiTheme="minorHAnsi" w:eastAsiaTheme="minorHAnsi" w:cstheme="minorBidi"/>
                <w:b/>
                <w:bCs/>
                <w:sz w:val="24"/>
                <w:szCs w:val="24"/>
                <w:vertAlign w:val="baseline"/>
                <w:lang w:val="hr-HR" w:eastAsia="en-US" w:bidi="ar-SA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  <w:t>BR.MOBITELA</w:t>
            </w:r>
          </w:p>
        </w:tc>
        <w:tc>
          <w:tcPr>
            <w:tcW w:w="3112" w:type="dxa"/>
            <w:vAlign w:val="top"/>
          </w:tcPr>
          <w:p>
            <w:pPr>
              <w:widowControl w:val="0"/>
              <w:jc w:val="left"/>
              <w:rPr>
                <w:rFonts w:hint="default" w:asciiTheme="minorHAnsi" w:hAnsiTheme="minorHAnsi" w:eastAsiaTheme="minorHAnsi" w:cstheme="minorBidi"/>
                <w:b/>
                <w:bCs/>
                <w:sz w:val="24"/>
                <w:szCs w:val="24"/>
                <w:vertAlign w:val="baseline"/>
                <w:lang w:val="hr-HR" w:eastAsia="en-US" w:bidi="ar-SA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  <w:t>POTPIS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  <w:t>15.</w:t>
            </w:r>
          </w:p>
        </w:tc>
        <w:tc>
          <w:tcPr>
            <w:tcW w:w="3252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2400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112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top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  <w:t>16.</w:t>
            </w:r>
          </w:p>
        </w:tc>
        <w:tc>
          <w:tcPr>
            <w:tcW w:w="3252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2400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112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top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  <w:t>17.</w:t>
            </w:r>
          </w:p>
        </w:tc>
        <w:tc>
          <w:tcPr>
            <w:tcW w:w="3252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2400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112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top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  <w:t>18.</w:t>
            </w:r>
          </w:p>
        </w:tc>
        <w:tc>
          <w:tcPr>
            <w:tcW w:w="3252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2400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112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top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  <w:t>19.</w:t>
            </w:r>
          </w:p>
        </w:tc>
        <w:tc>
          <w:tcPr>
            <w:tcW w:w="3252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2400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112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top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  <w:t>20.</w:t>
            </w:r>
          </w:p>
        </w:tc>
        <w:tc>
          <w:tcPr>
            <w:tcW w:w="3252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2400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112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top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  <w:t>21.</w:t>
            </w:r>
          </w:p>
        </w:tc>
        <w:tc>
          <w:tcPr>
            <w:tcW w:w="3252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2400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112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top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  <w:t>22.</w:t>
            </w:r>
          </w:p>
        </w:tc>
        <w:tc>
          <w:tcPr>
            <w:tcW w:w="3252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2400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112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top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  <w:t>23.</w:t>
            </w:r>
          </w:p>
        </w:tc>
        <w:tc>
          <w:tcPr>
            <w:tcW w:w="3252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2400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112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top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  <w:t>24.</w:t>
            </w:r>
          </w:p>
        </w:tc>
        <w:tc>
          <w:tcPr>
            <w:tcW w:w="3252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2400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112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top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  <w:t>25.</w:t>
            </w:r>
          </w:p>
        </w:tc>
        <w:tc>
          <w:tcPr>
            <w:tcW w:w="3252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2400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112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top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  <w:t>26.</w:t>
            </w:r>
          </w:p>
        </w:tc>
        <w:tc>
          <w:tcPr>
            <w:tcW w:w="3252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2400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112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top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  <w:t>27.</w:t>
            </w:r>
          </w:p>
        </w:tc>
        <w:tc>
          <w:tcPr>
            <w:tcW w:w="3252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2400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112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top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  <w:t>28.</w:t>
            </w:r>
          </w:p>
        </w:tc>
        <w:tc>
          <w:tcPr>
            <w:tcW w:w="3252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2400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112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top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  <w:t>29.</w:t>
            </w:r>
          </w:p>
        </w:tc>
        <w:tc>
          <w:tcPr>
            <w:tcW w:w="3252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2400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112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top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  <w:t>30.</w:t>
            </w:r>
          </w:p>
        </w:tc>
        <w:tc>
          <w:tcPr>
            <w:tcW w:w="3252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2400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112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top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  <w:t>31.</w:t>
            </w:r>
          </w:p>
        </w:tc>
        <w:tc>
          <w:tcPr>
            <w:tcW w:w="3252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2400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112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top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  <w:t>32.</w:t>
            </w:r>
          </w:p>
        </w:tc>
        <w:tc>
          <w:tcPr>
            <w:tcW w:w="3252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2400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112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top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  <w:t>33.</w:t>
            </w:r>
          </w:p>
        </w:tc>
        <w:tc>
          <w:tcPr>
            <w:tcW w:w="3252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2400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112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top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  <w:t>34.</w:t>
            </w:r>
          </w:p>
        </w:tc>
        <w:tc>
          <w:tcPr>
            <w:tcW w:w="3252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2400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112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top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hr-HR"/>
              </w:rPr>
              <w:t>35.</w:t>
            </w:r>
          </w:p>
        </w:tc>
        <w:tc>
          <w:tcPr>
            <w:tcW w:w="3252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2400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  <w:tc>
          <w:tcPr>
            <w:tcW w:w="3112" w:type="dxa"/>
            <w:vAlign w:val="top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hr-HR"/>
              </w:rPr>
            </w:pPr>
          </w:p>
        </w:tc>
      </w:tr>
    </w:tbl>
    <w:p>
      <w:pPr>
        <w:jc w:val="left"/>
        <w:rPr>
          <w:rFonts w:hint="default"/>
          <w:sz w:val="24"/>
          <w:szCs w:val="24"/>
          <w:lang w:val="hr-HR"/>
        </w:rPr>
      </w:pPr>
    </w:p>
    <w:p>
      <w:pPr>
        <w:jc w:val="left"/>
        <w:rPr>
          <w:rFonts w:hint="default"/>
          <w:sz w:val="24"/>
          <w:szCs w:val="24"/>
          <w:lang w:val="hr-HR"/>
        </w:rPr>
      </w:pPr>
    </w:p>
    <w:p>
      <w:pPr>
        <w:jc w:val="left"/>
        <w:rPr>
          <w:rFonts w:hint="default"/>
          <w:sz w:val="24"/>
          <w:szCs w:val="24"/>
          <w:lang w:val="hr-HR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altName w:val="Segoe Print"/>
    <w:panose1 w:val="02020603050405020304"/>
    <w:charset w:val="00"/>
    <w:family w:val="roman"/>
    <w:pitch w:val="default"/>
    <w:sig w:usb0="00000000" w:usb1="00000000" w:usb2="00000021" w:usb3="00000000" w:csb0="600001BF" w:csb1="DFF7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6D"/>
    <w:rsid w:val="000026D1"/>
    <w:rsid w:val="000A38CF"/>
    <w:rsid w:val="001B5F08"/>
    <w:rsid w:val="00230259"/>
    <w:rsid w:val="00404434"/>
    <w:rsid w:val="00411E6D"/>
    <w:rsid w:val="004B18FE"/>
    <w:rsid w:val="005556AD"/>
    <w:rsid w:val="005C241C"/>
    <w:rsid w:val="007F033A"/>
    <w:rsid w:val="007F7019"/>
    <w:rsid w:val="00A16193"/>
    <w:rsid w:val="00A27D25"/>
    <w:rsid w:val="00AB14E9"/>
    <w:rsid w:val="00C81A1E"/>
    <w:rsid w:val="00DE2A34"/>
    <w:rsid w:val="00E07809"/>
    <w:rsid w:val="00FA2A93"/>
    <w:rsid w:val="2C9D3E26"/>
    <w:rsid w:val="3E642B58"/>
    <w:rsid w:val="4C73335F"/>
    <w:rsid w:val="6ECD1367"/>
    <w:rsid w:val="73D636E3"/>
    <w:rsid w:val="7D9C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Tekst balončića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9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Lucida Sans"/>
      <w:kern w:val="3"/>
      <w:sz w:val="24"/>
      <w:szCs w:val="24"/>
      <w:lang w:val="hr-HR" w:eastAsia="zh-CN" w:bidi="hi-IN"/>
    </w:rPr>
  </w:style>
  <w:style w:type="paragraph" w:customStyle="1" w:styleId="11">
    <w:name w:val="Text body"/>
    <w:basedOn w:val="10"/>
    <w:qFormat/>
    <w:uiPriority w:val="0"/>
    <w:pPr>
      <w:spacing w:after="140" w:line="288" w:lineRule="auto"/>
    </w:pPr>
  </w:style>
  <w:style w:type="character" w:customStyle="1" w:styleId="12">
    <w:name w:val="Strong Emphasis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56</Words>
  <Characters>324</Characters>
  <Lines>2</Lines>
  <Paragraphs>1</Paragraphs>
  <TotalTime>6</TotalTime>
  <ScaleCrop>false</ScaleCrop>
  <LinksUpToDate>false</LinksUpToDate>
  <CharactersWithSpaces>379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2018-10-12T18:19:00Z</dcterms:created>
  <dc:creator>bee happy</dc:creator>
  <cp:lastModifiedBy>WPS_1612289907</cp:lastModifiedBy>
  <cp:lastPrinted>2023-03-22T20:29:00Z</cp:lastPrinted>
  <dcterms:modified xsi:type="dcterms:W3CDTF">2024-03-13T10:00:23Z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344A0DEB83D34449A800CF09392831A0_13</vt:lpwstr>
  </property>
</Properties>
</file>